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ED9" w:rsidRPr="00BC2ED9" w:rsidRDefault="00BC2ED9" w:rsidP="00BC2ED9">
      <w:pPr>
        <w:pStyle w:val="a3"/>
      </w:pPr>
      <w:r w:rsidRPr="00BC2ED9">
        <w:t>Вопросы к государственному экзамену по гражданскому праву</w:t>
      </w:r>
    </w:p>
    <w:p w:rsidR="00BC2ED9" w:rsidRPr="00BC2ED9" w:rsidRDefault="00BC2ED9" w:rsidP="00BC2ED9">
      <w:pPr>
        <w:jc w:val="both"/>
        <w:rPr>
          <w:rFonts w:ascii="Times New Roman" w:hAnsi="Times New Roman" w:cs="Times New Roman"/>
          <w:b/>
          <w:sz w:val="26"/>
        </w:rPr>
      </w:pPr>
    </w:p>
    <w:p w:rsidR="00BC2ED9" w:rsidRPr="00BC2ED9" w:rsidRDefault="00BC2ED9" w:rsidP="00BC2ED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BC2ED9">
        <w:rPr>
          <w:rFonts w:ascii="Times New Roman" w:hAnsi="Times New Roman" w:cs="Times New Roman"/>
          <w:sz w:val="26"/>
        </w:rPr>
        <w:t xml:space="preserve">Гражданское право как частное право. Особенности частноправового регулирования. </w:t>
      </w:r>
    </w:p>
    <w:p w:rsidR="00BC2ED9" w:rsidRPr="00BC2ED9" w:rsidRDefault="00BC2ED9" w:rsidP="00BC2ED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BC2ED9">
        <w:rPr>
          <w:rFonts w:ascii="Times New Roman" w:hAnsi="Times New Roman" w:cs="Times New Roman"/>
          <w:sz w:val="26"/>
        </w:rPr>
        <w:t>Предмет, метод, принципы, функции  и система гражданского права.</w:t>
      </w:r>
    </w:p>
    <w:p w:rsidR="00BC2ED9" w:rsidRPr="00BC2ED9" w:rsidRDefault="00BC2ED9" w:rsidP="00BC2ED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BC2ED9">
        <w:rPr>
          <w:rFonts w:ascii="Times New Roman" w:hAnsi="Times New Roman" w:cs="Times New Roman"/>
          <w:sz w:val="26"/>
        </w:rPr>
        <w:t>Источники гражданского права. Гражданское законодательство.</w:t>
      </w:r>
    </w:p>
    <w:p w:rsidR="00BC2ED9" w:rsidRPr="00BC2ED9" w:rsidRDefault="00BC2ED9" w:rsidP="00BC2ED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BC2ED9">
        <w:rPr>
          <w:rFonts w:ascii="Times New Roman" w:hAnsi="Times New Roman" w:cs="Times New Roman"/>
          <w:sz w:val="26"/>
        </w:rPr>
        <w:t>Гражданское правоотношение: понятие, структура, классификация.</w:t>
      </w:r>
    </w:p>
    <w:p w:rsidR="00BC2ED9" w:rsidRPr="00BC2ED9" w:rsidRDefault="00BC2ED9" w:rsidP="00BC2ED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BC2ED9">
        <w:rPr>
          <w:rFonts w:ascii="Times New Roman" w:hAnsi="Times New Roman" w:cs="Times New Roman"/>
          <w:sz w:val="26"/>
        </w:rPr>
        <w:t>Осуществление субъективных гражданских прав: понятие, пределы.</w:t>
      </w:r>
    </w:p>
    <w:p w:rsidR="00BC2ED9" w:rsidRPr="00BC2ED9" w:rsidRDefault="00BC2ED9" w:rsidP="00BC2ED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BC2ED9">
        <w:rPr>
          <w:rFonts w:ascii="Times New Roman" w:hAnsi="Times New Roman" w:cs="Times New Roman"/>
          <w:sz w:val="26"/>
        </w:rPr>
        <w:t>Защита гражданских прав: понятие, формы, органы, порядок, способы.</w:t>
      </w:r>
    </w:p>
    <w:p w:rsidR="00BC2ED9" w:rsidRPr="00BC2ED9" w:rsidRDefault="00BC2ED9" w:rsidP="00BC2ED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BC2ED9">
        <w:rPr>
          <w:rFonts w:ascii="Times New Roman" w:hAnsi="Times New Roman" w:cs="Times New Roman"/>
          <w:sz w:val="26"/>
        </w:rPr>
        <w:t>Правоспособность граждан: понятие, черты, срок действия, содержание. Отличие от субъективного права.</w:t>
      </w:r>
    </w:p>
    <w:p w:rsidR="00BC2ED9" w:rsidRPr="00BC2ED9" w:rsidRDefault="00BC2ED9" w:rsidP="00BC2ED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BC2ED9">
        <w:rPr>
          <w:rFonts w:ascii="Times New Roman" w:hAnsi="Times New Roman" w:cs="Times New Roman"/>
          <w:sz w:val="26"/>
        </w:rPr>
        <w:t>Дееспособность граждан: понятие, черты, содержание, дифференциация граждан по степени дееспособности. Предпринимательская деятельность  граждан.</w:t>
      </w:r>
    </w:p>
    <w:p w:rsidR="00BC2ED9" w:rsidRPr="00BC2ED9" w:rsidRDefault="00BC2ED9" w:rsidP="00BC2ED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BC2ED9">
        <w:rPr>
          <w:rFonts w:ascii="Times New Roman" w:hAnsi="Times New Roman" w:cs="Times New Roman"/>
          <w:sz w:val="26"/>
        </w:rPr>
        <w:t>Правосубъектность несовершеннолетних. Эмансипация.</w:t>
      </w:r>
    </w:p>
    <w:p w:rsidR="00BC2ED9" w:rsidRPr="00BC2ED9" w:rsidRDefault="00BC2ED9" w:rsidP="00BC2ED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BC2ED9">
        <w:rPr>
          <w:rFonts w:ascii="Times New Roman" w:hAnsi="Times New Roman" w:cs="Times New Roman"/>
          <w:sz w:val="26"/>
        </w:rPr>
        <w:t xml:space="preserve">Ограничение дееспособности граждан. Признание гражданина </w:t>
      </w:r>
      <w:proofErr w:type="gramStart"/>
      <w:r w:rsidRPr="00BC2ED9">
        <w:rPr>
          <w:rFonts w:ascii="Times New Roman" w:hAnsi="Times New Roman" w:cs="Times New Roman"/>
          <w:sz w:val="26"/>
        </w:rPr>
        <w:t>недееспособным</w:t>
      </w:r>
      <w:proofErr w:type="gramEnd"/>
      <w:r w:rsidRPr="00BC2ED9">
        <w:rPr>
          <w:rFonts w:ascii="Times New Roman" w:hAnsi="Times New Roman" w:cs="Times New Roman"/>
          <w:sz w:val="26"/>
        </w:rPr>
        <w:t>.</w:t>
      </w:r>
    </w:p>
    <w:p w:rsidR="00BC2ED9" w:rsidRPr="00BC2ED9" w:rsidRDefault="00BC2ED9" w:rsidP="00BC2ED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BC2ED9">
        <w:rPr>
          <w:rFonts w:ascii="Times New Roman" w:hAnsi="Times New Roman" w:cs="Times New Roman"/>
          <w:sz w:val="26"/>
        </w:rPr>
        <w:t xml:space="preserve">Юридическое лицо: понятие, правосубъектность, органы, филиалы, представительства. Фирменное наименование юридического лица. </w:t>
      </w:r>
    </w:p>
    <w:p w:rsidR="00BC2ED9" w:rsidRPr="00BC2ED9" w:rsidRDefault="00BC2ED9" w:rsidP="00BC2ED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BC2ED9">
        <w:rPr>
          <w:rFonts w:ascii="Times New Roman" w:hAnsi="Times New Roman" w:cs="Times New Roman"/>
          <w:sz w:val="26"/>
        </w:rPr>
        <w:t>Образование юридических лиц. Учредительные документы. Регистрация юридических лиц.</w:t>
      </w:r>
    </w:p>
    <w:p w:rsidR="00BC2ED9" w:rsidRPr="00BC2ED9" w:rsidRDefault="00BC2ED9" w:rsidP="00BC2ED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BC2ED9">
        <w:rPr>
          <w:rFonts w:ascii="Times New Roman" w:hAnsi="Times New Roman" w:cs="Times New Roman"/>
          <w:sz w:val="26"/>
        </w:rPr>
        <w:t xml:space="preserve">Реорганизация и ликвидация юридических лиц. </w:t>
      </w:r>
    </w:p>
    <w:p w:rsidR="00BC2ED9" w:rsidRPr="00BC2ED9" w:rsidRDefault="00BC2ED9" w:rsidP="00BC2ED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BC2ED9">
        <w:rPr>
          <w:rFonts w:ascii="Times New Roman" w:hAnsi="Times New Roman" w:cs="Times New Roman"/>
          <w:sz w:val="26"/>
        </w:rPr>
        <w:t>Ликвидация несостоятельных юридических лиц.</w:t>
      </w:r>
    </w:p>
    <w:p w:rsidR="00BC2ED9" w:rsidRPr="00BC2ED9" w:rsidRDefault="00BC2ED9" w:rsidP="00BC2ED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BC2ED9">
        <w:rPr>
          <w:rFonts w:ascii="Times New Roman" w:hAnsi="Times New Roman" w:cs="Times New Roman"/>
          <w:sz w:val="26"/>
        </w:rPr>
        <w:t>Коммерческие организации (хозяйственные товарищества и общества, производственные кооперативы, государственные и муниципальные унитарные предприятия).</w:t>
      </w:r>
    </w:p>
    <w:p w:rsidR="00BC2ED9" w:rsidRPr="00BC2ED9" w:rsidRDefault="00BC2ED9" w:rsidP="00BC2ED9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</w:rPr>
      </w:pPr>
      <w:r w:rsidRPr="00BC2ED9">
        <w:rPr>
          <w:rFonts w:ascii="Times New Roman" w:hAnsi="Times New Roman" w:cs="Times New Roman"/>
          <w:sz w:val="26"/>
        </w:rPr>
        <w:t>Некоммерческие организации (потребительские кооперативы, общественные и религиозные организации, фонды, государственные корпорации, учреждения, ассоциации, союзы некоммерческие партнерства и др.).</w:t>
      </w:r>
    </w:p>
    <w:p w:rsidR="00BC2ED9" w:rsidRPr="00BC2ED9" w:rsidRDefault="00BC2ED9" w:rsidP="00BC2ED9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</w:rPr>
      </w:pPr>
      <w:r w:rsidRPr="00BC2ED9">
        <w:rPr>
          <w:rFonts w:ascii="Times New Roman" w:hAnsi="Times New Roman" w:cs="Times New Roman"/>
          <w:sz w:val="26"/>
        </w:rPr>
        <w:t>Объекты гражданских правоотношений: понятие, виды. Вещи и их классификация. Понятие имущества.</w:t>
      </w:r>
    </w:p>
    <w:p w:rsidR="00BC2ED9" w:rsidRPr="00BC2ED9" w:rsidRDefault="00BC2ED9" w:rsidP="00BC2ED9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</w:rPr>
      </w:pPr>
      <w:r w:rsidRPr="00BC2ED9">
        <w:rPr>
          <w:rFonts w:ascii="Times New Roman" w:hAnsi="Times New Roman" w:cs="Times New Roman"/>
          <w:sz w:val="26"/>
        </w:rPr>
        <w:t>Деньги и ценные бумаги как объекты гражданских правоотношений. Понятие и виды ценных бумаг. Передача прав по ценной бумаге.</w:t>
      </w:r>
    </w:p>
    <w:p w:rsidR="00BC2ED9" w:rsidRPr="00BC2ED9" w:rsidRDefault="00BC2ED9" w:rsidP="00BC2ED9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</w:rPr>
      </w:pPr>
      <w:r w:rsidRPr="00BC2ED9">
        <w:rPr>
          <w:rFonts w:ascii="Times New Roman" w:hAnsi="Times New Roman" w:cs="Times New Roman"/>
          <w:sz w:val="26"/>
        </w:rPr>
        <w:t>Понятие личных неимущественных прав и других нематериальных благ, их защита. Компенсация морального вреда.</w:t>
      </w:r>
    </w:p>
    <w:p w:rsidR="00BC2ED9" w:rsidRPr="00BC2ED9" w:rsidRDefault="00BC2ED9" w:rsidP="00BC2ED9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</w:rPr>
      </w:pPr>
      <w:r w:rsidRPr="00BC2ED9">
        <w:rPr>
          <w:rFonts w:ascii="Times New Roman" w:hAnsi="Times New Roman" w:cs="Times New Roman"/>
          <w:sz w:val="26"/>
        </w:rPr>
        <w:t xml:space="preserve">Гражданско-правовая защита чести, достоинства и деловой репутации. </w:t>
      </w:r>
    </w:p>
    <w:p w:rsidR="00BC2ED9" w:rsidRPr="00BC2ED9" w:rsidRDefault="00BC2ED9" w:rsidP="00BC2ED9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</w:rPr>
      </w:pPr>
      <w:r w:rsidRPr="00BC2ED9">
        <w:rPr>
          <w:rFonts w:ascii="Times New Roman" w:hAnsi="Times New Roman" w:cs="Times New Roman"/>
          <w:sz w:val="26"/>
        </w:rPr>
        <w:t>Юридические факты в гражданском праве: понятие, классификация. Юридические составы.</w:t>
      </w:r>
    </w:p>
    <w:p w:rsidR="00BC2ED9" w:rsidRPr="00BC2ED9" w:rsidRDefault="00BC2ED9" w:rsidP="00BC2ED9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</w:rPr>
      </w:pPr>
      <w:r w:rsidRPr="00BC2ED9">
        <w:rPr>
          <w:rFonts w:ascii="Times New Roman" w:hAnsi="Times New Roman" w:cs="Times New Roman"/>
          <w:sz w:val="26"/>
        </w:rPr>
        <w:t>Гражданско-правовая сделка: понятие, условия действительности, виды сделок.</w:t>
      </w:r>
    </w:p>
    <w:p w:rsidR="00BC2ED9" w:rsidRPr="00BC2ED9" w:rsidRDefault="00BC2ED9" w:rsidP="00BC2ED9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</w:rPr>
      </w:pPr>
      <w:r w:rsidRPr="00BC2ED9">
        <w:rPr>
          <w:rFonts w:ascii="Times New Roman" w:hAnsi="Times New Roman" w:cs="Times New Roman"/>
          <w:sz w:val="26"/>
        </w:rPr>
        <w:t xml:space="preserve">Недействительные сделки: понятие, виды, последствия признания сделок </w:t>
      </w:r>
      <w:proofErr w:type="gramStart"/>
      <w:r w:rsidRPr="00BC2ED9">
        <w:rPr>
          <w:rFonts w:ascii="Times New Roman" w:hAnsi="Times New Roman" w:cs="Times New Roman"/>
          <w:sz w:val="26"/>
        </w:rPr>
        <w:t>недействительными</w:t>
      </w:r>
      <w:proofErr w:type="gramEnd"/>
      <w:r w:rsidRPr="00BC2ED9">
        <w:rPr>
          <w:rFonts w:ascii="Times New Roman" w:hAnsi="Times New Roman" w:cs="Times New Roman"/>
          <w:sz w:val="26"/>
        </w:rPr>
        <w:t>.</w:t>
      </w:r>
    </w:p>
    <w:p w:rsidR="00BC2ED9" w:rsidRPr="00BC2ED9" w:rsidRDefault="00BC2ED9" w:rsidP="00BC2ED9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</w:rPr>
      </w:pPr>
      <w:r w:rsidRPr="00BC2ED9">
        <w:rPr>
          <w:rFonts w:ascii="Times New Roman" w:hAnsi="Times New Roman" w:cs="Times New Roman"/>
          <w:sz w:val="26"/>
        </w:rPr>
        <w:t>Представительство и его виды. Коммерческое представительство.</w:t>
      </w:r>
    </w:p>
    <w:p w:rsidR="00BC2ED9" w:rsidRPr="00BC2ED9" w:rsidRDefault="00BC2ED9" w:rsidP="00BC2ED9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</w:rPr>
      </w:pPr>
      <w:r w:rsidRPr="00BC2ED9">
        <w:rPr>
          <w:rFonts w:ascii="Times New Roman" w:hAnsi="Times New Roman" w:cs="Times New Roman"/>
          <w:sz w:val="26"/>
        </w:rPr>
        <w:t>Доверенность: понятие, форма и срок действия, виды. Передоверие. Прекращение доверенности.</w:t>
      </w:r>
    </w:p>
    <w:p w:rsidR="00BC2ED9" w:rsidRPr="00BC2ED9" w:rsidRDefault="00BC2ED9" w:rsidP="00BC2ED9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</w:rPr>
      </w:pPr>
      <w:r w:rsidRPr="00BC2ED9">
        <w:rPr>
          <w:rFonts w:ascii="Times New Roman" w:hAnsi="Times New Roman" w:cs="Times New Roman"/>
          <w:sz w:val="26"/>
        </w:rPr>
        <w:t>Сроки в гражданском праве: понятие, виды. Исчисление сроков.</w:t>
      </w:r>
    </w:p>
    <w:p w:rsidR="00BC2ED9" w:rsidRPr="00BC2ED9" w:rsidRDefault="00BC2ED9" w:rsidP="00BC2ED9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</w:rPr>
      </w:pPr>
      <w:r w:rsidRPr="00BC2ED9">
        <w:rPr>
          <w:rFonts w:ascii="Times New Roman" w:hAnsi="Times New Roman" w:cs="Times New Roman"/>
          <w:sz w:val="26"/>
        </w:rPr>
        <w:t>Исковая давность: понятие, значение, виды. Применение исковой давности.</w:t>
      </w:r>
    </w:p>
    <w:p w:rsidR="00BC2ED9" w:rsidRPr="00BC2ED9" w:rsidRDefault="00BC2ED9" w:rsidP="00BC2ED9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</w:rPr>
      </w:pPr>
      <w:r w:rsidRPr="00BC2ED9">
        <w:rPr>
          <w:rFonts w:ascii="Times New Roman" w:hAnsi="Times New Roman" w:cs="Times New Roman"/>
          <w:sz w:val="26"/>
        </w:rPr>
        <w:t>Начало течения, приостановление, перерыв, восстановление, последствия истечения сроков исковой давности.</w:t>
      </w:r>
    </w:p>
    <w:p w:rsidR="00BC2ED9" w:rsidRPr="00BC2ED9" w:rsidRDefault="00BC2ED9" w:rsidP="00BC2ED9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</w:rPr>
      </w:pPr>
      <w:r w:rsidRPr="00BC2ED9">
        <w:rPr>
          <w:rFonts w:ascii="Times New Roman" w:hAnsi="Times New Roman" w:cs="Times New Roman"/>
          <w:sz w:val="26"/>
        </w:rPr>
        <w:lastRenderedPageBreak/>
        <w:t>Право собственности: понятие, виды. Субъекты, объекты, содержание права собственности.</w:t>
      </w:r>
    </w:p>
    <w:p w:rsidR="00BC2ED9" w:rsidRPr="00BC2ED9" w:rsidRDefault="00BC2ED9" w:rsidP="00BC2ED9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</w:rPr>
      </w:pPr>
      <w:r w:rsidRPr="00BC2ED9">
        <w:rPr>
          <w:rFonts w:ascii="Times New Roman" w:hAnsi="Times New Roman" w:cs="Times New Roman"/>
          <w:sz w:val="26"/>
        </w:rPr>
        <w:t>Способы приобретения и прекращения права собственности. Момент возникновения права собственности у приобретателя вещи по договору. Риск случайной гибели или случайного повреждения имущества.</w:t>
      </w:r>
    </w:p>
    <w:p w:rsidR="00BC2ED9" w:rsidRPr="00BC2ED9" w:rsidRDefault="00BC2ED9" w:rsidP="00BC2ED9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</w:rPr>
      </w:pPr>
      <w:r w:rsidRPr="00BC2ED9">
        <w:rPr>
          <w:rFonts w:ascii="Times New Roman" w:hAnsi="Times New Roman" w:cs="Times New Roman"/>
          <w:sz w:val="26"/>
        </w:rPr>
        <w:t>Право частной собственности: понятие, виды, субъекты, объекты, содержание.</w:t>
      </w:r>
    </w:p>
    <w:p w:rsidR="00BC2ED9" w:rsidRPr="00BC2ED9" w:rsidRDefault="00BC2ED9" w:rsidP="00BC2ED9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</w:rPr>
      </w:pPr>
      <w:r w:rsidRPr="00BC2ED9">
        <w:rPr>
          <w:rFonts w:ascii="Times New Roman" w:hAnsi="Times New Roman" w:cs="Times New Roman"/>
          <w:sz w:val="26"/>
        </w:rPr>
        <w:t>Право государственной и муниципальной собственности: понятие, субъекты, объекты, содержание.</w:t>
      </w:r>
    </w:p>
    <w:p w:rsidR="00BC2ED9" w:rsidRPr="00BC2ED9" w:rsidRDefault="00BC2ED9" w:rsidP="00BC2ED9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</w:rPr>
      </w:pPr>
      <w:r w:rsidRPr="00BC2ED9">
        <w:rPr>
          <w:rFonts w:ascii="Times New Roman" w:hAnsi="Times New Roman" w:cs="Times New Roman"/>
          <w:sz w:val="26"/>
        </w:rPr>
        <w:t>Вещные права лиц, не являющихся собственниками: понятие, виды. Вещные права на землю.</w:t>
      </w:r>
    </w:p>
    <w:p w:rsidR="00BC2ED9" w:rsidRPr="00BC2ED9" w:rsidRDefault="00BC2ED9" w:rsidP="00BC2ED9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</w:rPr>
      </w:pPr>
      <w:r w:rsidRPr="00BC2ED9">
        <w:rPr>
          <w:rFonts w:ascii="Times New Roman" w:hAnsi="Times New Roman" w:cs="Times New Roman"/>
          <w:sz w:val="26"/>
        </w:rPr>
        <w:t xml:space="preserve">Право хозяйственного ведения. Право оперативного управления. </w:t>
      </w:r>
    </w:p>
    <w:p w:rsidR="00BC2ED9" w:rsidRPr="00BC2ED9" w:rsidRDefault="00BC2ED9" w:rsidP="00BC2ED9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</w:rPr>
      </w:pPr>
      <w:r w:rsidRPr="00BC2ED9">
        <w:rPr>
          <w:rFonts w:ascii="Times New Roman" w:hAnsi="Times New Roman" w:cs="Times New Roman"/>
          <w:sz w:val="26"/>
        </w:rPr>
        <w:t>Право общей собственности. Общая долевая и общая совместная собственность.</w:t>
      </w:r>
    </w:p>
    <w:p w:rsidR="00BC2ED9" w:rsidRPr="00BC2ED9" w:rsidRDefault="00BC2ED9" w:rsidP="00BC2ED9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</w:rPr>
      </w:pPr>
      <w:r w:rsidRPr="00BC2ED9">
        <w:rPr>
          <w:rFonts w:ascii="Times New Roman" w:hAnsi="Times New Roman" w:cs="Times New Roman"/>
          <w:sz w:val="26"/>
        </w:rPr>
        <w:t>Защита права собственности и других вещных прав (виндикационный, негаторный и др. иски).</w:t>
      </w:r>
    </w:p>
    <w:p w:rsidR="00BC2ED9" w:rsidRPr="00BC2ED9" w:rsidRDefault="00BC2ED9" w:rsidP="00BC2ED9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</w:rPr>
      </w:pPr>
      <w:r w:rsidRPr="00BC2ED9">
        <w:rPr>
          <w:rFonts w:ascii="Times New Roman" w:hAnsi="Times New Roman" w:cs="Times New Roman"/>
          <w:sz w:val="26"/>
        </w:rPr>
        <w:t>Обязательство: понятие, основания возникновения, система. Субъекты обязательства. Множественность лиц в обязательстве. Регрессные обязательства. Перемена лиц в обязательстве.</w:t>
      </w:r>
    </w:p>
    <w:p w:rsidR="00BC2ED9" w:rsidRPr="00BC2ED9" w:rsidRDefault="00BC2ED9" w:rsidP="00BC2ED9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</w:rPr>
      </w:pPr>
      <w:r w:rsidRPr="00BC2ED9">
        <w:rPr>
          <w:rFonts w:ascii="Times New Roman" w:hAnsi="Times New Roman" w:cs="Times New Roman"/>
          <w:sz w:val="26"/>
        </w:rPr>
        <w:t>Гражданско-правовой договор: понятие, виды, содержание. Заключение (стадии, порядок и способы), изменение и расторжение договора.</w:t>
      </w:r>
    </w:p>
    <w:p w:rsidR="00BC2ED9" w:rsidRPr="00BC2ED9" w:rsidRDefault="00BC2ED9" w:rsidP="00BC2ED9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</w:rPr>
      </w:pPr>
      <w:r w:rsidRPr="00BC2ED9">
        <w:rPr>
          <w:rFonts w:ascii="Times New Roman" w:hAnsi="Times New Roman" w:cs="Times New Roman"/>
          <w:sz w:val="26"/>
        </w:rPr>
        <w:t>Исполнение обязательств. Принципы исполнения.</w:t>
      </w:r>
    </w:p>
    <w:p w:rsidR="00BC2ED9" w:rsidRPr="00BC2ED9" w:rsidRDefault="00BC2ED9" w:rsidP="00BC2ED9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</w:rPr>
      </w:pPr>
      <w:proofErr w:type="gramStart"/>
      <w:r w:rsidRPr="00BC2ED9">
        <w:rPr>
          <w:rFonts w:ascii="Times New Roman" w:hAnsi="Times New Roman" w:cs="Times New Roman"/>
          <w:sz w:val="26"/>
        </w:rPr>
        <w:t>Обеспечение исполнения обязательств: понятие, способы (залог (ипотека), задаток, поручительство, банковская гарантия и др.).</w:t>
      </w:r>
      <w:proofErr w:type="gramEnd"/>
    </w:p>
    <w:p w:rsidR="00BC2ED9" w:rsidRPr="00BC2ED9" w:rsidRDefault="00BC2ED9" w:rsidP="00BC2ED9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</w:rPr>
      </w:pPr>
      <w:r w:rsidRPr="00BC2ED9">
        <w:rPr>
          <w:rFonts w:ascii="Times New Roman" w:hAnsi="Times New Roman" w:cs="Times New Roman"/>
          <w:sz w:val="26"/>
        </w:rPr>
        <w:t>Гражданско-правовая ответственность: понятие, функции, принципы, формы, виды.</w:t>
      </w:r>
    </w:p>
    <w:p w:rsidR="00BC2ED9" w:rsidRPr="00BC2ED9" w:rsidRDefault="00BC2ED9" w:rsidP="00BC2ED9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</w:rPr>
      </w:pPr>
      <w:r w:rsidRPr="00BC2ED9">
        <w:rPr>
          <w:rFonts w:ascii="Times New Roman" w:hAnsi="Times New Roman" w:cs="Times New Roman"/>
          <w:sz w:val="26"/>
        </w:rPr>
        <w:t>Основания и условия гражданско-правовой ответственности. Основания освобождения от ответственности.</w:t>
      </w:r>
    </w:p>
    <w:p w:rsidR="00BC2ED9" w:rsidRPr="00BC2ED9" w:rsidRDefault="00BC2ED9" w:rsidP="00BC2ED9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</w:rPr>
      </w:pPr>
      <w:r w:rsidRPr="00BC2ED9">
        <w:rPr>
          <w:rFonts w:ascii="Times New Roman" w:hAnsi="Times New Roman" w:cs="Times New Roman"/>
          <w:sz w:val="26"/>
        </w:rPr>
        <w:t>Прекращение обязательств.</w:t>
      </w:r>
    </w:p>
    <w:p w:rsidR="00BC2ED9" w:rsidRPr="00BC2ED9" w:rsidRDefault="00BC2ED9" w:rsidP="00BC2ED9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</w:rPr>
      </w:pPr>
      <w:r w:rsidRPr="00BC2ED9">
        <w:rPr>
          <w:rFonts w:ascii="Times New Roman" w:hAnsi="Times New Roman" w:cs="Times New Roman"/>
          <w:sz w:val="26"/>
        </w:rPr>
        <w:t xml:space="preserve">Договор купли-продажи: понятие, отграничение от </w:t>
      </w:r>
      <w:proofErr w:type="gramStart"/>
      <w:r w:rsidRPr="00BC2ED9">
        <w:rPr>
          <w:rFonts w:ascii="Times New Roman" w:hAnsi="Times New Roman" w:cs="Times New Roman"/>
          <w:sz w:val="26"/>
        </w:rPr>
        <w:t>смежных</w:t>
      </w:r>
      <w:proofErr w:type="gramEnd"/>
      <w:r w:rsidRPr="00BC2ED9">
        <w:rPr>
          <w:rFonts w:ascii="Times New Roman" w:hAnsi="Times New Roman" w:cs="Times New Roman"/>
          <w:sz w:val="26"/>
        </w:rPr>
        <w:t xml:space="preserve">, виды. </w:t>
      </w:r>
    </w:p>
    <w:p w:rsidR="00BC2ED9" w:rsidRPr="00BC2ED9" w:rsidRDefault="00BC2ED9" w:rsidP="00BC2ED9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</w:rPr>
      </w:pPr>
      <w:r w:rsidRPr="00BC2ED9">
        <w:rPr>
          <w:rFonts w:ascii="Times New Roman" w:hAnsi="Times New Roman" w:cs="Times New Roman"/>
          <w:sz w:val="26"/>
        </w:rPr>
        <w:t>Договор розничной купли-продажи. Защита прав потребителей.</w:t>
      </w:r>
    </w:p>
    <w:p w:rsidR="00BC2ED9" w:rsidRPr="00BC2ED9" w:rsidRDefault="00BC2ED9" w:rsidP="00BC2ED9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</w:rPr>
      </w:pPr>
      <w:r w:rsidRPr="00BC2ED9">
        <w:rPr>
          <w:rFonts w:ascii="Times New Roman" w:hAnsi="Times New Roman" w:cs="Times New Roman"/>
          <w:sz w:val="26"/>
        </w:rPr>
        <w:t xml:space="preserve">Договор продажи недвижимости. Договор продажи предприятия. </w:t>
      </w:r>
    </w:p>
    <w:p w:rsidR="00BC2ED9" w:rsidRPr="00BC2ED9" w:rsidRDefault="00BC2ED9" w:rsidP="00BC2ED9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</w:rPr>
      </w:pPr>
      <w:r w:rsidRPr="00BC2ED9">
        <w:rPr>
          <w:rFonts w:ascii="Times New Roman" w:hAnsi="Times New Roman" w:cs="Times New Roman"/>
          <w:sz w:val="26"/>
        </w:rPr>
        <w:t>Договор поставки: понятие, его особенности, субъекты. Условия договора поставки. Содержание договорного обязательства по поставке и последствия его неисполнения или ненадлежащего исполнения.</w:t>
      </w:r>
    </w:p>
    <w:p w:rsidR="00BC2ED9" w:rsidRPr="00BC2ED9" w:rsidRDefault="00BC2ED9" w:rsidP="00BC2ED9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</w:rPr>
      </w:pPr>
      <w:r w:rsidRPr="00BC2ED9">
        <w:rPr>
          <w:rFonts w:ascii="Times New Roman" w:hAnsi="Times New Roman" w:cs="Times New Roman"/>
          <w:sz w:val="26"/>
        </w:rPr>
        <w:t xml:space="preserve">Договор поставки товаров для государственных нужд. Порядок размещения государственного заказа на поставку товаров для государственных нужд. </w:t>
      </w:r>
    </w:p>
    <w:p w:rsidR="00BC2ED9" w:rsidRPr="00BC2ED9" w:rsidRDefault="00BC2ED9" w:rsidP="00BC2ED9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</w:rPr>
      </w:pPr>
      <w:r w:rsidRPr="00BC2ED9">
        <w:rPr>
          <w:rFonts w:ascii="Times New Roman" w:hAnsi="Times New Roman" w:cs="Times New Roman"/>
          <w:sz w:val="26"/>
        </w:rPr>
        <w:t>Договор ренты: понятие виды. Отличие от других договоров.</w:t>
      </w:r>
    </w:p>
    <w:p w:rsidR="00BC2ED9" w:rsidRPr="00BC2ED9" w:rsidRDefault="00BC2ED9" w:rsidP="00BC2ED9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</w:rPr>
      </w:pPr>
      <w:r w:rsidRPr="00BC2ED9">
        <w:rPr>
          <w:rFonts w:ascii="Times New Roman" w:hAnsi="Times New Roman" w:cs="Times New Roman"/>
          <w:sz w:val="26"/>
        </w:rPr>
        <w:t>Договор аренды (имущественного найма). Виды договора аренды.</w:t>
      </w:r>
    </w:p>
    <w:p w:rsidR="00BC2ED9" w:rsidRPr="00BC2ED9" w:rsidRDefault="00BC2ED9" w:rsidP="00BC2ED9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</w:rPr>
      </w:pPr>
      <w:r w:rsidRPr="00BC2ED9">
        <w:rPr>
          <w:rFonts w:ascii="Times New Roman" w:hAnsi="Times New Roman" w:cs="Times New Roman"/>
          <w:sz w:val="26"/>
        </w:rPr>
        <w:t>Договор аренды зданий, сооружений. Аренда предприятий.</w:t>
      </w:r>
    </w:p>
    <w:p w:rsidR="00BC2ED9" w:rsidRPr="00BC2ED9" w:rsidRDefault="00BC2ED9" w:rsidP="00BC2ED9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</w:rPr>
      </w:pPr>
      <w:r w:rsidRPr="00BC2ED9">
        <w:rPr>
          <w:rFonts w:ascii="Times New Roman" w:hAnsi="Times New Roman" w:cs="Times New Roman"/>
          <w:sz w:val="26"/>
        </w:rPr>
        <w:t xml:space="preserve">Договор социального найма жилого помещения: понятие, сфера применения, форма, срок, предмет. Стороны договора, понятие члена семьи нанимателя. Права и обязанности нанимателя и членов его семьи по договору социального найма жилого помещения. </w:t>
      </w:r>
    </w:p>
    <w:p w:rsidR="00BC2ED9" w:rsidRPr="00BC2ED9" w:rsidRDefault="00BC2ED9" w:rsidP="00BC2ED9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</w:rPr>
      </w:pPr>
      <w:r w:rsidRPr="00BC2ED9">
        <w:rPr>
          <w:rFonts w:ascii="Times New Roman" w:hAnsi="Times New Roman" w:cs="Times New Roman"/>
          <w:sz w:val="26"/>
        </w:rPr>
        <w:t>Порядок и основания расторжения договора социального найма. Выселение из жилых помещений с предоставлением другого благоустроенного жилого помещения и другого жилого помещения. Выселение из жилых помещений без предоставления другого жилого помещения.</w:t>
      </w:r>
    </w:p>
    <w:p w:rsidR="00BC2ED9" w:rsidRPr="00BC2ED9" w:rsidRDefault="00BC2ED9" w:rsidP="00BC2ED9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</w:rPr>
      </w:pPr>
      <w:r w:rsidRPr="00BC2ED9">
        <w:rPr>
          <w:rFonts w:ascii="Times New Roman" w:hAnsi="Times New Roman" w:cs="Times New Roman"/>
          <w:sz w:val="26"/>
        </w:rPr>
        <w:lastRenderedPageBreak/>
        <w:t>Договор коммерческого найма жилого помещения. Стороны договора. Условия договора. Права и обязанности сторон по договору. Порядок и основания расторжения договора коммерческого найма жилого помещения.</w:t>
      </w:r>
    </w:p>
    <w:p w:rsidR="00BC2ED9" w:rsidRPr="00BC2ED9" w:rsidRDefault="00BC2ED9" w:rsidP="00BC2ED9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</w:rPr>
      </w:pPr>
      <w:r w:rsidRPr="00BC2ED9">
        <w:rPr>
          <w:rFonts w:ascii="Times New Roman" w:hAnsi="Times New Roman" w:cs="Times New Roman"/>
          <w:sz w:val="26"/>
        </w:rPr>
        <w:t>Приватизация государственных и муниципальных жилых помещений.</w:t>
      </w:r>
    </w:p>
    <w:p w:rsidR="00BC2ED9" w:rsidRPr="00BC2ED9" w:rsidRDefault="00BC2ED9" w:rsidP="00BC2ED9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</w:rPr>
      </w:pPr>
      <w:r w:rsidRPr="00BC2ED9">
        <w:rPr>
          <w:rFonts w:ascii="Times New Roman" w:hAnsi="Times New Roman" w:cs="Times New Roman"/>
          <w:sz w:val="26"/>
        </w:rPr>
        <w:t xml:space="preserve">Договор подряда. Виды договора подряда. </w:t>
      </w:r>
    </w:p>
    <w:p w:rsidR="00BC2ED9" w:rsidRPr="00BC2ED9" w:rsidRDefault="00BC2ED9" w:rsidP="00BC2ED9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</w:rPr>
      </w:pPr>
      <w:r w:rsidRPr="00BC2ED9">
        <w:rPr>
          <w:rFonts w:ascii="Times New Roman" w:hAnsi="Times New Roman" w:cs="Times New Roman"/>
          <w:sz w:val="26"/>
        </w:rPr>
        <w:t>Договор строительного подряда: понятие, особенности. Субъекты и структура договорных связей. Порядок заключения. Содержание договорного обязательства по строительному подряду и последствия его неисполнения или ненадлежащего исполнения.</w:t>
      </w:r>
    </w:p>
    <w:p w:rsidR="00BC2ED9" w:rsidRPr="00BC2ED9" w:rsidRDefault="00BC2ED9" w:rsidP="00BC2ED9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</w:rPr>
      </w:pPr>
      <w:proofErr w:type="gramStart"/>
      <w:r w:rsidRPr="00BC2ED9">
        <w:rPr>
          <w:rFonts w:ascii="Times New Roman" w:hAnsi="Times New Roman" w:cs="Times New Roman"/>
          <w:sz w:val="26"/>
        </w:rPr>
        <w:t>Договор перевозки грузов: понятие, виды, содержание, порядок заключения, форма, перевозочные документы.</w:t>
      </w:r>
      <w:proofErr w:type="gramEnd"/>
      <w:r w:rsidRPr="00BC2ED9">
        <w:rPr>
          <w:rFonts w:ascii="Times New Roman" w:hAnsi="Times New Roman" w:cs="Times New Roman"/>
          <w:sz w:val="26"/>
        </w:rPr>
        <w:t xml:space="preserve"> Стороны в договоре перевозки грузов. Правовое положение грузополучателя.</w:t>
      </w:r>
    </w:p>
    <w:p w:rsidR="00BC2ED9" w:rsidRPr="00BC2ED9" w:rsidRDefault="00BC2ED9" w:rsidP="00BC2ED9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</w:rPr>
      </w:pPr>
      <w:r w:rsidRPr="00BC2ED9">
        <w:rPr>
          <w:rFonts w:ascii="Times New Roman" w:hAnsi="Times New Roman" w:cs="Times New Roman"/>
          <w:sz w:val="26"/>
        </w:rPr>
        <w:t>Последствия неисполнения или ненадлежащего исполнения договора перевозки грузов. Особенности ответственности морского перевозчика. Общая и частная аварии. Претензии и иски по перевозкам.</w:t>
      </w:r>
    </w:p>
    <w:p w:rsidR="00BC2ED9" w:rsidRPr="00BC2ED9" w:rsidRDefault="00BC2ED9" w:rsidP="00BC2ED9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</w:rPr>
      </w:pPr>
      <w:r w:rsidRPr="00BC2ED9">
        <w:rPr>
          <w:rFonts w:ascii="Times New Roman" w:hAnsi="Times New Roman" w:cs="Times New Roman"/>
          <w:sz w:val="26"/>
        </w:rPr>
        <w:t>Договор финансирования под уступку денежного требования (факторинг).</w:t>
      </w:r>
    </w:p>
    <w:p w:rsidR="00BC2ED9" w:rsidRPr="00BC2ED9" w:rsidRDefault="00BC2ED9" w:rsidP="00BC2ED9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</w:rPr>
      </w:pPr>
      <w:r w:rsidRPr="00BC2ED9">
        <w:rPr>
          <w:rFonts w:ascii="Times New Roman" w:hAnsi="Times New Roman" w:cs="Times New Roman"/>
          <w:sz w:val="26"/>
        </w:rPr>
        <w:t>Договор займа. Кредитный договор.</w:t>
      </w:r>
    </w:p>
    <w:p w:rsidR="00BC2ED9" w:rsidRPr="00BC2ED9" w:rsidRDefault="00BC2ED9" w:rsidP="00BC2ED9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</w:rPr>
      </w:pPr>
      <w:r w:rsidRPr="00BC2ED9">
        <w:rPr>
          <w:rFonts w:ascii="Times New Roman" w:hAnsi="Times New Roman" w:cs="Times New Roman"/>
          <w:sz w:val="26"/>
        </w:rPr>
        <w:t xml:space="preserve">Договор банковского вклада. </w:t>
      </w:r>
    </w:p>
    <w:p w:rsidR="00BC2ED9" w:rsidRPr="00BC2ED9" w:rsidRDefault="00BC2ED9" w:rsidP="00BC2ED9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</w:rPr>
      </w:pPr>
      <w:r w:rsidRPr="00BC2ED9">
        <w:rPr>
          <w:rFonts w:ascii="Times New Roman" w:hAnsi="Times New Roman" w:cs="Times New Roman"/>
          <w:sz w:val="26"/>
        </w:rPr>
        <w:t>Договор банковского счета.</w:t>
      </w:r>
    </w:p>
    <w:p w:rsidR="00BC2ED9" w:rsidRPr="00BC2ED9" w:rsidRDefault="00BC2ED9" w:rsidP="00BC2ED9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</w:rPr>
      </w:pPr>
      <w:r w:rsidRPr="00BC2ED9">
        <w:rPr>
          <w:rFonts w:ascii="Times New Roman" w:hAnsi="Times New Roman" w:cs="Times New Roman"/>
          <w:sz w:val="26"/>
        </w:rPr>
        <w:t>Расчеты: порядок,  формы безналичных расчетов.</w:t>
      </w:r>
    </w:p>
    <w:p w:rsidR="00BC2ED9" w:rsidRPr="00BC2ED9" w:rsidRDefault="00BC2ED9" w:rsidP="00BC2ED9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</w:rPr>
      </w:pPr>
      <w:r w:rsidRPr="00BC2ED9">
        <w:rPr>
          <w:rFonts w:ascii="Times New Roman" w:hAnsi="Times New Roman" w:cs="Times New Roman"/>
          <w:sz w:val="26"/>
        </w:rPr>
        <w:t>Договор хранения. Виды договоров хранения.</w:t>
      </w:r>
    </w:p>
    <w:p w:rsidR="00BC2ED9" w:rsidRPr="00BC2ED9" w:rsidRDefault="00BC2ED9" w:rsidP="00BC2ED9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</w:rPr>
      </w:pPr>
      <w:r w:rsidRPr="00BC2ED9">
        <w:rPr>
          <w:rFonts w:ascii="Times New Roman" w:hAnsi="Times New Roman" w:cs="Times New Roman"/>
          <w:sz w:val="26"/>
        </w:rPr>
        <w:t>Страховое обязательство: понятие, формы, виды. Договор имущественного и личного страхования. Форма, стороны, существенные условия договоров страхования. Основные страховые понятия (термины). Исчисление страхового возмещения.</w:t>
      </w:r>
    </w:p>
    <w:p w:rsidR="00BC2ED9" w:rsidRPr="00BC2ED9" w:rsidRDefault="00BC2ED9" w:rsidP="00BC2ED9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</w:rPr>
      </w:pPr>
      <w:r w:rsidRPr="00BC2ED9">
        <w:rPr>
          <w:rFonts w:ascii="Times New Roman" w:hAnsi="Times New Roman" w:cs="Times New Roman"/>
          <w:sz w:val="26"/>
        </w:rPr>
        <w:t>Договор поручения. Договор комиссии. Агентский договор.</w:t>
      </w:r>
    </w:p>
    <w:p w:rsidR="00BC2ED9" w:rsidRPr="00BC2ED9" w:rsidRDefault="00BC2ED9" w:rsidP="00BC2ED9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</w:rPr>
      </w:pPr>
      <w:r w:rsidRPr="00BC2ED9">
        <w:rPr>
          <w:rFonts w:ascii="Times New Roman" w:hAnsi="Times New Roman" w:cs="Times New Roman"/>
          <w:sz w:val="26"/>
        </w:rPr>
        <w:t>Договор доверительного управления имуществом.</w:t>
      </w:r>
    </w:p>
    <w:p w:rsidR="00BC2ED9" w:rsidRPr="00BC2ED9" w:rsidRDefault="00BC2ED9" w:rsidP="00BC2ED9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</w:rPr>
      </w:pPr>
      <w:r w:rsidRPr="00BC2ED9">
        <w:rPr>
          <w:rFonts w:ascii="Times New Roman" w:hAnsi="Times New Roman" w:cs="Times New Roman"/>
          <w:sz w:val="26"/>
        </w:rPr>
        <w:t>Договор коммерческой концессии.</w:t>
      </w:r>
    </w:p>
    <w:p w:rsidR="00BC2ED9" w:rsidRPr="00BC2ED9" w:rsidRDefault="00BC2ED9" w:rsidP="00BC2ED9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</w:rPr>
      </w:pPr>
      <w:r w:rsidRPr="00BC2ED9">
        <w:rPr>
          <w:rFonts w:ascii="Times New Roman" w:hAnsi="Times New Roman" w:cs="Times New Roman"/>
          <w:sz w:val="26"/>
        </w:rPr>
        <w:t xml:space="preserve">Договор простого товарищества (о совместной деятельности). </w:t>
      </w:r>
    </w:p>
    <w:p w:rsidR="00BC2ED9" w:rsidRPr="00BC2ED9" w:rsidRDefault="00BC2ED9" w:rsidP="00BC2ED9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</w:rPr>
      </w:pPr>
      <w:r w:rsidRPr="00BC2ED9">
        <w:rPr>
          <w:rFonts w:ascii="Times New Roman" w:hAnsi="Times New Roman" w:cs="Times New Roman"/>
          <w:sz w:val="26"/>
        </w:rPr>
        <w:t>Внедоговорные обязательства: понятие, виды, отличие от договорных обязательств. Обязательства вследствие причинения вреда: понятие, значение, сфера применения, условия возникновения.</w:t>
      </w:r>
    </w:p>
    <w:p w:rsidR="00BC2ED9" w:rsidRPr="00BC2ED9" w:rsidRDefault="00BC2ED9" w:rsidP="00BC2ED9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</w:rPr>
      </w:pPr>
      <w:r w:rsidRPr="00BC2ED9">
        <w:rPr>
          <w:rFonts w:ascii="Times New Roman" w:hAnsi="Times New Roman" w:cs="Times New Roman"/>
          <w:sz w:val="26"/>
        </w:rPr>
        <w:t>Обязательства по возмещению вреда, причиненного государственными органами, органами местного самоуправления, а также их должностными лицами.</w:t>
      </w:r>
    </w:p>
    <w:p w:rsidR="00BC2ED9" w:rsidRPr="00BC2ED9" w:rsidRDefault="00BC2ED9" w:rsidP="00BC2ED9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</w:rPr>
      </w:pPr>
      <w:r w:rsidRPr="00BC2ED9">
        <w:rPr>
          <w:rFonts w:ascii="Times New Roman" w:hAnsi="Times New Roman" w:cs="Times New Roman"/>
          <w:sz w:val="26"/>
        </w:rPr>
        <w:t>Обязательства по возмещению вреда, причиненного незаконными действиями органов дознания, предварительного следствия, прокуратуры и суда.</w:t>
      </w:r>
    </w:p>
    <w:p w:rsidR="00BC2ED9" w:rsidRPr="00BC2ED9" w:rsidRDefault="00BC2ED9" w:rsidP="00BC2ED9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</w:rPr>
      </w:pPr>
      <w:r w:rsidRPr="00BC2ED9">
        <w:rPr>
          <w:rFonts w:ascii="Times New Roman" w:hAnsi="Times New Roman" w:cs="Times New Roman"/>
          <w:sz w:val="26"/>
        </w:rPr>
        <w:t>Обязательства по возмещению вреда, причиненного деятельностью, создающей повышенную опасность для окружающих.</w:t>
      </w:r>
    </w:p>
    <w:p w:rsidR="00BC2ED9" w:rsidRPr="00BC2ED9" w:rsidRDefault="00BC2ED9" w:rsidP="00BC2ED9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</w:rPr>
      </w:pPr>
      <w:r w:rsidRPr="00BC2ED9">
        <w:rPr>
          <w:rFonts w:ascii="Times New Roman" w:hAnsi="Times New Roman" w:cs="Times New Roman"/>
          <w:sz w:val="26"/>
        </w:rPr>
        <w:t>Обязательства по возмещению вреда, причиненного несовершеннолетним, недееспособным, ограничено  дееспособным, а также гражданином, не способным понимать значение своих действий.</w:t>
      </w:r>
    </w:p>
    <w:p w:rsidR="00BC2ED9" w:rsidRPr="00BC2ED9" w:rsidRDefault="00BC2ED9" w:rsidP="00BC2ED9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</w:rPr>
      </w:pPr>
      <w:r w:rsidRPr="00BC2ED9">
        <w:rPr>
          <w:rFonts w:ascii="Times New Roman" w:hAnsi="Times New Roman" w:cs="Times New Roman"/>
          <w:sz w:val="26"/>
        </w:rPr>
        <w:t>Возмещение вреда, причиненного жизни или здоровью гражданина. Обязательства по возмещению вреда при повреждении здоровья гражданина, не достигшего 14 лет.</w:t>
      </w:r>
    </w:p>
    <w:p w:rsidR="00BC2ED9" w:rsidRPr="00BC2ED9" w:rsidRDefault="00BC2ED9" w:rsidP="00BC2ED9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</w:rPr>
      </w:pPr>
      <w:r w:rsidRPr="00BC2ED9">
        <w:rPr>
          <w:rFonts w:ascii="Times New Roman" w:hAnsi="Times New Roman" w:cs="Times New Roman"/>
          <w:sz w:val="26"/>
        </w:rPr>
        <w:t xml:space="preserve">Интеллектуальные права: понятие, виды, содержание. Договоры о распоряжении исключительными правами: понятие, виды, субъекты, содержание, форма. </w:t>
      </w:r>
    </w:p>
    <w:p w:rsidR="00BC2ED9" w:rsidRPr="00BC2ED9" w:rsidRDefault="00BC2ED9" w:rsidP="00BC2ED9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</w:rPr>
      </w:pPr>
      <w:r w:rsidRPr="00BC2ED9">
        <w:rPr>
          <w:rFonts w:ascii="Times New Roman" w:hAnsi="Times New Roman" w:cs="Times New Roman"/>
          <w:sz w:val="26"/>
        </w:rPr>
        <w:lastRenderedPageBreak/>
        <w:t>Авторское право: понятие, источники правового регулирования, объекты, субъекты. Личные неимущественные и имущественные права авторов. Срок действия авторского права. Защита авторских прав.</w:t>
      </w:r>
    </w:p>
    <w:p w:rsidR="00BC2ED9" w:rsidRPr="00BC2ED9" w:rsidRDefault="00BC2ED9" w:rsidP="00BC2ED9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</w:rPr>
      </w:pPr>
      <w:r w:rsidRPr="00BC2ED9">
        <w:rPr>
          <w:rFonts w:ascii="Times New Roman" w:hAnsi="Times New Roman" w:cs="Times New Roman"/>
          <w:sz w:val="26"/>
        </w:rPr>
        <w:t xml:space="preserve">Объекты патентного права. Понятие и признаки изобретения, полезной модели, промышленного образца. Авторы и </w:t>
      </w:r>
      <w:proofErr w:type="spellStart"/>
      <w:r w:rsidRPr="00BC2ED9">
        <w:rPr>
          <w:rFonts w:ascii="Times New Roman" w:hAnsi="Times New Roman" w:cs="Times New Roman"/>
          <w:sz w:val="26"/>
        </w:rPr>
        <w:t>патентообладатели</w:t>
      </w:r>
      <w:proofErr w:type="spellEnd"/>
      <w:r w:rsidRPr="00BC2ED9">
        <w:rPr>
          <w:rFonts w:ascii="Times New Roman" w:hAnsi="Times New Roman" w:cs="Times New Roman"/>
          <w:sz w:val="26"/>
        </w:rPr>
        <w:t>. Оформление права на изобретение, промышленный образец, полезную модель.</w:t>
      </w:r>
    </w:p>
    <w:p w:rsidR="00BC2ED9" w:rsidRPr="00BC2ED9" w:rsidRDefault="00BC2ED9" w:rsidP="00BC2ED9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</w:rPr>
      </w:pPr>
      <w:r w:rsidRPr="00BC2ED9">
        <w:rPr>
          <w:rFonts w:ascii="Times New Roman" w:hAnsi="Times New Roman" w:cs="Times New Roman"/>
          <w:sz w:val="26"/>
        </w:rPr>
        <w:t xml:space="preserve">Личные неимущественные и имущественные права авторов (изобретателей) и </w:t>
      </w:r>
      <w:proofErr w:type="spellStart"/>
      <w:r w:rsidRPr="00BC2ED9">
        <w:rPr>
          <w:rFonts w:ascii="Times New Roman" w:hAnsi="Times New Roman" w:cs="Times New Roman"/>
          <w:sz w:val="26"/>
        </w:rPr>
        <w:t>патентообладателей</w:t>
      </w:r>
      <w:proofErr w:type="spellEnd"/>
      <w:r w:rsidRPr="00BC2ED9">
        <w:rPr>
          <w:rFonts w:ascii="Times New Roman" w:hAnsi="Times New Roman" w:cs="Times New Roman"/>
          <w:sz w:val="26"/>
        </w:rPr>
        <w:t xml:space="preserve">. Защита прав авторов (изобретателей) и </w:t>
      </w:r>
      <w:proofErr w:type="spellStart"/>
      <w:r w:rsidRPr="00BC2ED9">
        <w:rPr>
          <w:rFonts w:ascii="Times New Roman" w:hAnsi="Times New Roman" w:cs="Times New Roman"/>
          <w:sz w:val="26"/>
        </w:rPr>
        <w:t>патентообладателей</w:t>
      </w:r>
      <w:proofErr w:type="spellEnd"/>
      <w:r w:rsidRPr="00BC2ED9">
        <w:rPr>
          <w:rFonts w:ascii="Times New Roman" w:hAnsi="Times New Roman" w:cs="Times New Roman"/>
          <w:sz w:val="26"/>
        </w:rPr>
        <w:t xml:space="preserve">. </w:t>
      </w:r>
    </w:p>
    <w:p w:rsidR="00BC2ED9" w:rsidRPr="00BC2ED9" w:rsidRDefault="00BC2ED9" w:rsidP="00BC2ED9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</w:rPr>
      </w:pPr>
      <w:proofErr w:type="gramStart"/>
      <w:r w:rsidRPr="00BC2ED9">
        <w:rPr>
          <w:rFonts w:ascii="Times New Roman" w:hAnsi="Times New Roman" w:cs="Times New Roman"/>
          <w:sz w:val="26"/>
        </w:rPr>
        <w:t xml:space="preserve">Права на средства индивидуализации товаров, работ, услуг и предприятий (товарные знаки, знаки обслуживания, наименования мест происхождения товаров, коммерческое обозначение): понятие, виды, содержание, оформление, срок действия. </w:t>
      </w:r>
      <w:proofErr w:type="gramEnd"/>
    </w:p>
    <w:p w:rsidR="00BC2ED9" w:rsidRPr="00BC2ED9" w:rsidRDefault="00BC2ED9" w:rsidP="00BC2ED9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</w:rPr>
      </w:pPr>
      <w:r w:rsidRPr="00BC2ED9">
        <w:rPr>
          <w:rFonts w:ascii="Times New Roman" w:hAnsi="Times New Roman" w:cs="Times New Roman"/>
          <w:sz w:val="26"/>
        </w:rPr>
        <w:t xml:space="preserve">Обязательства из неосновательного обогащения: понятие, основания, виды, содержание. Соотношение требований о возврате неосновательного обогащения с другими требованиями о защите гражданских прав. </w:t>
      </w:r>
    </w:p>
    <w:p w:rsidR="00BC2ED9" w:rsidRPr="00BC2ED9" w:rsidRDefault="00BC2ED9" w:rsidP="00BC2ED9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</w:rPr>
      </w:pPr>
      <w:r w:rsidRPr="00BC2ED9">
        <w:rPr>
          <w:rFonts w:ascii="Times New Roman" w:hAnsi="Times New Roman" w:cs="Times New Roman"/>
          <w:sz w:val="26"/>
        </w:rPr>
        <w:t xml:space="preserve">Наследование: понятие, основания, субъекты, объекты. </w:t>
      </w:r>
    </w:p>
    <w:p w:rsidR="00BC2ED9" w:rsidRPr="00BC2ED9" w:rsidRDefault="00BC2ED9" w:rsidP="00BC2ED9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</w:rPr>
      </w:pPr>
      <w:r w:rsidRPr="00BC2ED9">
        <w:rPr>
          <w:rFonts w:ascii="Times New Roman" w:hAnsi="Times New Roman" w:cs="Times New Roman"/>
          <w:sz w:val="26"/>
        </w:rPr>
        <w:t>Наследование по закону.</w:t>
      </w:r>
    </w:p>
    <w:p w:rsidR="00BC2ED9" w:rsidRPr="00BC2ED9" w:rsidRDefault="00BC2ED9" w:rsidP="00BC2ED9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6"/>
        </w:rPr>
      </w:pPr>
      <w:r w:rsidRPr="00BC2ED9">
        <w:rPr>
          <w:rFonts w:ascii="Times New Roman" w:hAnsi="Times New Roman" w:cs="Times New Roman"/>
          <w:sz w:val="26"/>
        </w:rPr>
        <w:t>Наследование по завещанию.</w:t>
      </w:r>
    </w:p>
    <w:p w:rsidR="00BC2ED9" w:rsidRPr="00BC2ED9" w:rsidRDefault="00BC2ED9" w:rsidP="00BC2ED9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</w:rPr>
      </w:pPr>
      <w:r w:rsidRPr="00BC2ED9">
        <w:rPr>
          <w:rFonts w:ascii="Times New Roman" w:hAnsi="Times New Roman" w:cs="Times New Roman"/>
          <w:sz w:val="26"/>
        </w:rPr>
        <w:t>Приобретение наследства. Отказ от наследства. Свидетельство о праве на наследство. Управление наследством и охрана наследства. Раздел наследства.</w:t>
      </w:r>
    </w:p>
    <w:p w:rsidR="00BC2ED9" w:rsidRDefault="00BC2ED9" w:rsidP="00BC2ED9">
      <w:pPr>
        <w:jc w:val="both"/>
        <w:rPr>
          <w:sz w:val="26"/>
        </w:rPr>
      </w:pPr>
    </w:p>
    <w:p w:rsidR="00B62B86" w:rsidRDefault="00B62B86"/>
    <w:sectPr w:rsidR="00B62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117EB"/>
    <w:multiLevelType w:val="singleLevel"/>
    <w:tmpl w:val="740A039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2ED9"/>
    <w:rsid w:val="00B62B86"/>
    <w:rsid w:val="00BC2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2ED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BC2ED9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1338</Words>
  <Characters>7627</Characters>
  <Application>Microsoft Office Word</Application>
  <DocSecurity>0</DocSecurity>
  <Lines>63</Lines>
  <Paragraphs>17</Paragraphs>
  <ScaleCrop>false</ScaleCrop>
  <Company/>
  <LinksUpToDate>false</LinksUpToDate>
  <CharactersWithSpaces>8948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2</cp:revision>
  <dcterms:created xsi:type="dcterms:W3CDTF">2012-08-23T06:31:00Z</dcterms:created>
  <dcterms:modified xsi:type="dcterms:W3CDTF">2012-08-23T06:31:00Z</dcterms:modified>
</cp:coreProperties>
</file>